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38ED7FD2"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 #94</w:t>
      </w:r>
      <w:r>
        <w:rPr>
          <w:rFonts w:ascii="Arial" w:hAnsi="Arial" w:cs="Arial"/>
          <w:b/>
          <w:color w:val="000000"/>
          <w:sz w:val="24"/>
        </w:rPr>
        <w:tab/>
        <w:t>R1-</w:t>
      </w:r>
      <w:r w:rsidR="00FC01E4">
        <w:rPr>
          <w:rFonts w:ascii="Arial" w:hAnsi="Arial" w:cs="Arial"/>
          <w:b/>
          <w:color w:val="000000"/>
          <w:sz w:val="24"/>
        </w:rPr>
        <w:t>180</w:t>
      </w:r>
      <w:r w:rsidR="008976D8">
        <w:rPr>
          <w:rFonts w:ascii="Arial" w:hAnsi="Arial" w:cs="Arial"/>
          <w:b/>
          <w:color w:val="000000"/>
          <w:sz w:val="24"/>
        </w:rPr>
        <w:t>99</w:t>
      </w:r>
      <w:r w:rsidR="008C0406">
        <w:rPr>
          <w:rFonts w:ascii="Arial" w:hAnsi="Arial" w:cs="Arial"/>
          <w:b/>
          <w:color w:val="000000"/>
          <w:sz w:val="24"/>
        </w:rPr>
        <w:t>90</w:t>
      </w:r>
    </w:p>
    <w:p w14:paraId="79B00BCB" w14:textId="7247AB60" w:rsidR="00093F58" w:rsidRDefault="00FC01E4" w:rsidP="00FC01E4">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w:t>
      </w:r>
      <w:r w:rsidR="00093F58">
        <w:rPr>
          <w:rFonts w:ascii="Arial" w:hAnsi="Arial" w:cs="Arial"/>
          <w:b/>
          <w:sz w:val="24"/>
          <w:szCs w:val="24"/>
        </w:rPr>
        <w:t>August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39D0C6A5"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311A52">
        <w:rPr>
          <w:rFonts w:ascii="Arial" w:hAnsi="Arial"/>
          <w:color w:val="000000"/>
          <w:sz w:val="24"/>
        </w:rPr>
        <w:tab/>
        <w:t>7.2.4</w:t>
      </w:r>
      <w:r w:rsidR="004043A8">
        <w:rPr>
          <w:rFonts w:ascii="Arial" w:hAnsi="Arial"/>
          <w:color w:val="000000"/>
          <w:sz w:val="24"/>
        </w:rPr>
        <w:t>.5</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5E5481FC" w:rsidR="00093F58" w:rsidRPr="00311A52" w:rsidRDefault="00093F58" w:rsidP="00004318">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8C0406">
        <w:rPr>
          <w:rFonts w:ascii="Arial" w:hAnsi="Arial"/>
          <w:sz w:val="22"/>
        </w:rPr>
        <w:t xml:space="preserve">Updated </w:t>
      </w:r>
      <w:r w:rsidR="00311A52" w:rsidRPr="00311A52">
        <w:rPr>
          <w:rFonts w:ascii="Arial" w:hAnsi="Arial"/>
          <w:sz w:val="24"/>
        </w:rPr>
        <w:t>Summary</w:t>
      </w:r>
      <w:r w:rsidR="00311A52">
        <w:rPr>
          <w:rFonts w:ascii="Arial" w:hAnsi="Arial"/>
          <w:sz w:val="24"/>
        </w:rPr>
        <w:t xml:space="preserve"> of Coexistence Aspects in NR-V2X Study</w:t>
      </w:r>
    </w:p>
    <w:p w14:paraId="0E5E33C8" w14:textId="6B37D5ED" w:rsidR="00093F58" w:rsidRDefault="00093F58" w:rsidP="00004318">
      <w:pPr>
        <w:tabs>
          <w:tab w:val="left" w:pos="1985"/>
        </w:tabs>
        <w:ind w:right="-441"/>
        <w:jc w:val="both"/>
        <w:rPr>
          <w:rFonts w:ascii="Arial" w:hAnsi="Arial"/>
          <w:sz w:val="24"/>
        </w:rPr>
      </w:pPr>
      <w:r>
        <w:rPr>
          <w:rFonts w:ascii="Arial" w:hAnsi="Arial"/>
          <w:b/>
          <w:sz w:val="24"/>
        </w:rPr>
        <w:t>Document for:</w:t>
      </w:r>
      <w:r w:rsidR="00A52CFD">
        <w:rPr>
          <w:rFonts w:ascii="Arial" w:hAnsi="Arial"/>
          <w:sz w:val="24"/>
        </w:rPr>
        <w:tab/>
        <w:t>Discussion</w:t>
      </w:r>
    </w:p>
    <w:p w14:paraId="088B22D7" w14:textId="77777777" w:rsidR="006F2947" w:rsidRDefault="006F2947" w:rsidP="00004318">
      <w:pPr>
        <w:tabs>
          <w:tab w:val="left" w:pos="1985"/>
        </w:tabs>
        <w:ind w:right="-441"/>
        <w:jc w:val="both"/>
        <w:rPr>
          <w:rFonts w:ascii="Arial" w:hAnsi="Arial"/>
          <w:sz w:val="24"/>
        </w:rPr>
      </w:pPr>
    </w:p>
    <w:p w14:paraId="1802A195" w14:textId="77777777" w:rsidR="002B08DE" w:rsidRDefault="002B08DE" w:rsidP="002B08DE">
      <w:pPr>
        <w:pStyle w:val="3GPPH1"/>
      </w:pPr>
      <w:r>
        <w:t>Introduction</w:t>
      </w:r>
    </w:p>
    <w:p w14:paraId="354E7D73" w14:textId="7CAD3D05" w:rsidR="00325E85" w:rsidRDefault="00A52CFD" w:rsidP="00004318">
      <w:pPr>
        <w:jc w:val="both"/>
        <w:rPr>
          <w:sz w:val="22"/>
          <w:lang w:val="en-US"/>
        </w:rPr>
      </w:pPr>
      <w:r>
        <w:rPr>
          <w:sz w:val="22"/>
          <w:lang w:val="en-US"/>
        </w:rPr>
        <w:t xml:space="preserve">In this document, an updated </w:t>
      </w:r>
      <w:r w:rsidR="00272746" w:rsidRPr="002B08DE">
        <w:rPr>
          <w:sz w:val="22"/>
          <w:lang w:val="en-US"/>
        </w:rPr>
        <w:t xml:space="preserve">summary of the views </w:t>
      </w:r>
      <w:r w:rsidR="00325E85" w:rsidRPr="002B08DE">
        <w:rPr>
          <w:sz w:val="22"/>
          <w:lang w:val="en-US"/>
        </w:rPr>
        <w:t>expressed by participating companies</w:t>
      </w:r>
      <w:r>
        <w:rPr>
          <w:sz w:val="22"/>
          <w:lang w:val="en-US"/>
        </w:rPr>
        <w:t xml:space="preserve"> </w:t>
      </w:r>
      <w:r w:rsidR="00325E85" w:rsidRPr="002B08DE">
        <w:rPr>
          <w:sz w:val="22"/>
          <w:lang w:val="en-US"/>
        </w:rPr>
        <w:t xml:space="preserve">on the topic of Coexistence between LTE and NR-V2X in the context of the study item on NR-V2X in Rel-16 is presented. </w:t>
      </w:r>
    </w:p>
    <w:p w14:paraId="09D0E07C" w14:textId="77777777" w:rsidR="001B0FA4" w:rsidRPr="002B08DE" w:rsidRDefault="001B0FA4" w:rsidP="00004318">
      <w:pPr>
        <w:jc w:val="both"/>
        <w:rPr>
          <w:sz w:val="22"/>
          <w:lang w:val="en-US"/>
        </w:rPr>
      </w:pPr>
    </w:p>
    <w:p w14:paraId="0617AC94" w14:textId="636A107A" w:rsidR="002111A6" w:rsidRDefault="00A52CFD" w:rsidP="007A1032">
      <w:pPr>
        <w:pStyle w:val="3GPPH1"/>
        <w:rPr>
          <w:lang w:val="en-US" w:eastAsia="zh-CN"/>
        </w:rPr>
      </w:pPr>
      <w:r>
        <w:rPr>
          <w:lang w:val="en-US" w:eastAsia="zh-CN"/>
        </w:rPr>
        <w:t>Coexistence Aspects</w:t>
      </w:r>
    </w:p>
    <w:p w14:paraId="0F2BC2CE" w14:textId="68EE968F" w:rsidR="00A52CFD" w:rsidRDefault="00A52CFD" w:rsidP="00A52CFD">
      <w:pPr>
        <w:rPr>
          <w:lang w:val="en-US" w:eastAsia="zh-CN"/>
        </w:rPr>
      </w:pPr>
      <w:r>
        <w:rPr>
          <w:lang w:val="en-US" w:eastAsia="zh-CN"/>
        </w:rPr>
        <w:t xml:space="preserve">Companies continue to discuss aspects of coexistence that are relevant for the study and well as topics that RAN1 should focus on. Based on the discussion, the following are proposed for agreement: </w:t>
      </w:r>
    </w:p>
    <w:p w14:paraId="36B375D7" w14:textId="77777777" w:rsidR="00A52CFD" w:rsidRPr="00A52CFD" w:rsidRDefault="00A52CFD" w:rsidP="00A52CFD">
      <w:pPr>
        <w:rPr>
          <w:rFonts w:eastAsia="Malgun Gothic"/>
          <w:b/>
          <w:lang w:val="en-US" w:eastAsia="ko-KR"/>
        </w:rPr>
      </w:pPr>
      <w:r w:rsidRPr="00A52CFD">
        <w:rPr>
          <w:b/>
          <w:lang w:eastAsia="x-none"/>
        </w:rPr>
        <w:t>Offline Proposal 1 for Agreement</w:t>
      </w:r>
      <w:r w:rsidRPr="00A52CFD">
        <w:rPr>
          <w:rFonts w:hint="eastAsia"/>
          <w:b/>
          <w:lang w:eastAsia="ko-KR"/>
        </w:rPr>
        <w:t xml:space="preserve">: </w:t>
      </w:r>
    </w:p>
    <w:p w14:paraId="45DFA468" w14:textId="3CC21024" w:rsidR="00A52CFD" w:rsidRDefault="00A52CFD" w:rsidP="00A52CFD">
      <w:pPr>
        <w:spacing w:after="0"/>
        <w:rPr>
          <w:rFonts w:eastAsia="Malgun Gothic"/>
          <w:lang w:val="en-US" w:eastAsia="ko-KR"/>
        </w:rPr>
      </w:pPr>
      <w:r>
        <w:rPr>
          <w:rFonts w:hint="eastAsia"/>
          <w:lang w:eastAsia="zh-CN"/>
        </w:rPr>
        <w:t xml:space="preserve">For the study of LTE-V2X and NR-V2X </w:t>
      </w:r>
      <w:proofErr w:type="spellStart"/>
      <w:r>
        <w:rPr>
          <w:rFonts w:hint="eastAsia"/>
          <w:lang w:eastAsia="ko-KR"/>
        </w:rPr>
        <w:t>sidelink</w:t>
      </w:r>
      <w:proofErr w:type="spellEnd"/>
      <w:r>
        <w:rPr>
          <w:rFonts w:hint="eastAsia"/>
          <w:lang w:eastAsia="ko-KR"/>
        </w:rPr>
        <w:t xml:space="preserve"> </w:t>
      </w:r>
      <w:r>
        <w:rPr>
          <w:rFonts w:hint="eastAsia"/>
          <w:lang w:eastAsia="zh-CN"/>
        </w:rPr>
        <w:t xml:space="preserve">co-existence, </w:t>
      </w:r>
      <w:r>
        <w:rPr>
          <w:rFonts w:hint="eastAsia"/>
          <w:lang w:eastAsia="ko-KR"/>
        </w:rPr>
        <w:t>at least the following scenarios are considered from the UE</w:t>
      </w:r>
      <w:bookmarkStart w:id="2" w:name="_GoBack"/>
      <w:bookmarkEnd w:id="2"/>
      <w:r>
        <w:rPr>
          <w:rFonts w:hint="eastAsia"/>
          <w:lang w:eastAsia="ko-KR"/>
        </w:rPr>
        <w:t xml:space="preserve">s perspective: </w:t>
      </w:r>
    </w:p>
    <w:p w14:paraId="77B54928" w14:textId="77777777" w:rsidR="00A52CFD" w:rsidRPr="00A52CFD" w:rsidRDefault="00A52CFD" w:rsidP="003C7A2D">
      <w:pPr>
        <w:pStyle w:val="ListParagraph"/>
        <w:numPr>
          <w:ilvl w:val="0"/>
          <w:numId w:val="3"/>
        </w:numPr>
        <w:spacing w:after="0"/>
        <w:rPr>
          <w:rFonts w:eastAsia="Malgun Gothic"/>
          <w:lang w:val="en-US" w:eastAsia="ko-KR"/>
        </w:rPr>
      </w:pPr>
      <w:r>
        <w:rPr>
          <w:rFonts w:hint="eastAsia"/>
          <w:lang w:eastAsia="ko-KR"/>
        </w:rPr>
        <w:t xml:space="preserve">LTE </w:t>
      </w:r>
      <w:proofErr w:type="spellStart"/>
      <w:r>
        <w:rPr>
          <w:rFonts w:hint="eastAsia"/>
          <w:lang w:eastAsia="ko-KR"/>
        </w:rPr>
        <w:t>sidelink</w:t>
      </w:r>
      <w:proofErr w:type="spellEnd"/>
      <w:r>
        <w:rPr>
          <w:rFonts w:hint="eastAsia"/>
          <w:lang w:eastAsia="ko-KR"/>
        </w:rPr>
        <w:t xml:space="preserve"> and NR </w:t>
      </w:r>
      <w:proofErr w:type="spellStart"/>
      <w:r>
        <w:rPr>
          <w:rFonts w:hint="eastAsia"/>
          <w:lang w:eastAsia="ko-KR"/>
        </w:rPr>
        <w:t>sidelink</w:t>
      </w:r>
      <w:proofErr w:type="spellEnd"/>
      <w:r>
        <w:rPr>
          <w:rFonts w:hint="eastAsia"/>
          <w:lang w:eastAsia="ko-KR"/>
        </w:rPr>
        <w:t xml:space="preserve"> do not have any coordinated procedures</w:t>
      </w:r>
    </w:p>
    <w:p w14:paraId="4CAB73F0" w14:textId="77777777" w:rsidR="00A52CFD" w:rsidRPr="00A52CFD" w:rsidRDefault="00A52CFD" w:rsidP="003C7A2D">
      <w:pPr>
        <w:pStyle w:val="ListParagraph"/>
        <w:numPr>
          <w:ilvl w:val="0"/>
          <w:numId w:val="3"/>
        </w:numPr>
        <w:spacing w:after="0"/>
        <w:rPr>
          <w:rFonts w:eastAsia="Malgun Gothic"/>
          <w:lang w:val="en-US" w:eastAsia="ko-KR"/>
        </w:rPr>
      </w:pPr>
      <w:r>
        <w:rPr>
          <w:rFonts w:hint="eastAsia"/>
          <w:lang w:eastAsia="ko-KR"/>
        </w:rPr>
        <w:t xml:space="preserve">LTE </w:t>
      </w:r>
      <w:proofErr w:type="spellStart"/>
      <w:r>
        <w:rPr>
          <w:rFonts w:hint="eastAsia"/>
          <w:lang w:eastAsia="ko-KR"/>
        </w:rPr>
        <w:t>sidelink</w:t>
      </w:r>
      <w:proofErr w:type="spellEnd"/>
      <w:r>
        <w:rPr>
          <w:rFonts w:hint="eastAsia"/>
          <w:lang w:eastAsia="ko-KR"/>
        </w:rPr>
        <w:t xml:space="preserve"> and NR </w:t>
      </w:r>
      <w:proofErr w:type="spellStart"/>
      <w:r>
        <w:rPr>
          <w:rFonts w:hint="eastAsia"/>
          <w:lang w:eastAsia="ko-KR"/>
        </w:rPr>
        <w:t>sidelink</w:t>
      </w:r>
      <w:proofErr w:type="spellEnd"/>
      <w:r>
        <w:rPr>
          <w:rFonts w:hint="eastAsia"/>
          <w:lang w:eastAsia="ko-KR"/>
        </w:rPr>
        <w:t xml:space="preserve"> have coordinated procedures and </w:t>
      </w:r>
      <w:r>
        <w:rPr>
          <w:rFonts w:hint="eastAsia"/>
          <w:lang w:eastAsia="zh-CN"/>
        </w:rPr>
        <w:t>half-dup</w:t>
      </w:r>
      <w:r>
        <w:rPr>
          <w:rFonts w:hint="eastAsia"/>
          <w:lang w:eastAsia="ko-KR"/>
        </w:rPr>
        <w:t>l</w:t>
      </w:r>
      <w:r>
        <w:rPr>
          <w:rFonts w:hint="eastAsia"/>
          <w:lang w:eastAsia="zh-CN"/>
        </w:rPr>
        <w:t>ex constraints are assumed</w:t>
      </w:r>
    </w:p>
    <w:p w14:paraId="0D38B096" w14:textId="34DE3BDE" w:rsidR="00A52CFD" w:rsidRPr="00A52CFD" w:rsidRDefault="00A52CFD" w:rsidP="003C7A2D">
      <w:pPr>
        <w:pStyle w:val="ListParagraph"/>
        <w:numPr>
          <w:ilvl w:val="1"/>
          <w:numId w:val="3"/>
        </w:numPr>
        <w:spacing w:after="0"/>
        <w:rPr>
          <w:rFonts w:eastAsia="Malgun Gothic"/>
          <w:lang w:val="en-US" w:eastAsia="ko-KR"/>
        </w:rPr>
      </w:pPr>
      <w:r>
        <w:rPr>
          <w:rFonts w:hint="eastAsia"/>
          <w:lang w:eastAsia="ko-KR"/>
        </w:rPr>
        <w:t>RAN1 will focus on this scenario in the SI</w:t>
      </w:r>
    </w:p>
    <w:p w14:paraId="3820E103" w14:textId="77777777" w:rsidR="00A52CFD" w:rsidRDefault="00A52CFD" w:rsidP="00A52CFD">
      <w:pPr>
        <w:rPr>
          <w:b/>
          <w:lang w:eastAsia="x-none"/>
        </w:rPr>
      </w:pPr>
    </w:p>
    <w:p w14:paraId="00ED4D94" w14:textId="5BB133E6" w:rsidR="00A52CFD" w:rsidRPr="00A52CFD" w:rsidRDefault="00A52CFD" w:rsidP="00A52CFD">
      <w:pPr>
        <w:rPr>
          <w:rFonts w:eastAsia="Malgun Gothic"/>
          <w:lang w:val="en-US" w:eastAsia="ko-KR"/>
        </w:rPr>
      </w:pPr>
      <w:r w:rsidRPr="00A52CFD">
        <w:rPr>
          <w:b/>
          <w:lang w:eastAsia="x-none"/>
        </w:rPr>
        <w:t xml:space="preserve">Offline Proposal </w:t>
      </w:r>
      <w:r>
        <w:rPr>
          <w:b/>
          <w:lang w:eastAsia="x-none"/>
        </w:rPr>
        <w:t>2</w:t>
      </w:r>
      <w:r w:rsidRPr="00A52CFD">
        <w:rPr>
          <w:b/>
          <w:lang w:eastAsia="x-none"/>
        </w:rPr>
        <w:t xml:space="preserve"> for Agreement</w:t>
      </w:r>
      <w:r w:rsidRPr="00A52CFD">
        <w:rPr>
          <w:rFonts w:hint="eastAsia"/>
          <w:b/>
          <w:lang w:eastAsia="ko-KR"/>
        </w:rPr>
        <w:t>:</w:t>
      </w:r>
    </w:p>
    <w:p w14:paraId="5B965B97" w14:textId="77777777" w:rsidR="00A52CFD" w:rsidRDefault="00A52CFD" w:rsidP="00A52CFD">
      <w:pPr>
        <w:spacing w:after="0"/>
        <w:rPr>
          <w:bCs/>
          <w:lang w:eastAsia="ko-KR"/>
        </w:rPr>
      </w:pPr>
      <w:r w:rsidRPr="00A52CFD">
        <w:rPr>
          <w:rFonts w:hint="eastAsia"/>
          <w:bCs/>
          <w:lang w:eastAsia="ko-KR"/>
        </w:rPr>
        <w:t>RAN1 topics of study:</w:t>
      </w:r>
    </w:p>
    <w:p w14:paraId="0AA6E8CB" w14:textId="77777777" w:rsidR="00A52CFD" w:rsidRDefault="00A52CFD" w:rsidP="003C7A2D">
      <w:pPr>
        <w:pStyle w:val="ListParagraph"/>
        <w:numPr>
          <w:ilvl w:val="0"/>
          <w:numId w:val="4"/>
        </w:numPr>
        <w:rPr>
          <w:bCs/>
          <w:lang w:eastAsia="ko-KR"/>
        </w:rPr>
      </w:pPr>
      <w:r w:rsidRPr="00A52CFD">
        <w:rPr>
          <w:rFonts w:hint="eastAsia"/>
          <w:bCs/>
          <w:lang w:eastAsia="ko-KR"/>
        </w:rPr>
        <w:t xml:space="preserve">Coordination between LTE </w:t>
      </w:r>
      <w:proofErr w:type="spellStart"/>
      <w:r w:rsidRPr="00A52CFD">
        <w:rPr>
          <w:rFonts w:hint="eastAsia"/>
          <w:bCs/>
          <w:lang w:eastAsia="ko-KR"/>
        </w:rPr>
        <w:t>sidelink</w:t>
      </w:r>
      <w:proofErr w:type="spellEnd"/>
      <w:r w:rsidRPr="00A52CFD">
        <w:rPr>
          <w:rFonts w:hint="eastAsia"/>
          <w:bCs/>
          <w:lang w:eastAsia="ko-KR"/>
        </w:rPr>
        <w:t xml:space="preserve"> and NR </w:t>
      </w:r>
      <w:proofErr w:type="spellStart"/>
      <w:r w:rsidRPr="00A52CFD">
        <w:rPr>
          <w:rFonts w:hint="eastAsia"/>
          <w:bCs/>
          <w:lang w:eastAsia="ko-KR"/>
        </w:rPr>
        <w:t>sidelink</w:t>
      </w:r>
      <w:proofErr w:type="spellEnd"/>
    </w:p>
    <w:p w14:paraId="21496342" w14:textId="77777777" w:rsidR="00A52CFD" w:rsidRDefault="00A52CFD" w:rsidP="003C7A2D">
      <w:pPr>
        <w:pStyle w:val="ListParagraph"/>
        <w:numPr>
          <w:ilvl w:val="1"/>
          <w:numId w:val="4"/>
        </w:numPr>
        <w:rPr>
          <w:bCs/>
          <w:lang w:eastAsia="ko-KR"/>
        </w:rPr>
      </w:pPr>
      <w:r w:rsidRPr="00A52CFD">
        <w:rPr>
          <w:rFonts w:hint="eastAsia"/>
          <w:bCs/>
          <w:lang w:eastAsia="ko-KR"/>
        </w:rPr>
        <w:t>Includes no coordination at all</w:t>
      </w:r>
    </w:p>
    <w:p w14:paraId="208370C2" w14:textId="77777777" w:rsidR="00A52CFD" w:rsidRDefault="00A52CFD" w:rsidP="003C7A2D">
      <w:pPr>
        <w:pStyle w:val="ListParagraph"/>
        <w:numPr>
          <w:ilvl w:val="1"/>
          <w:numId w:val="4"/>
        </w:numPr>
        <w:rPr>
          <w:bCs/>
          <w:lang w:eastAsia="ko-KR"/>
        </w:rPr>
      </w:pPr>
      <w:r w:rsidRPr="00A52CFD">
        <w:rPr>
          <w:rFonts w:hint="eastAsia"/>
          <w:bCs/>
          <w:lang w:eastAsia="ko-KR"/>
        </w:rPr>
        <w:t>Includes network knowledge about coexistence aspects within the UE</w:t>
      </w:r>
    </w:p>
    <w:p w14:paraId="602E4AAC" w14:textId="77777777" w:rsidR="003C7A2D" w:rsidRDefault="00A52CFD" w:rsidP="003C7A2D">
      <w:pPr>
        <w:pStyle w:val="ListParagraph"/>
        <w:numPr>
          <w:ilvl w:val="0"/>
          <w:numId w:val="4"/>
        </w:numPr>
        <w:rPr>
          <w:bCs/>
          <w:lang w:eastAsia="ko-KR"/>
        </w:rPr>
      </w:pPr>
      <w:r w:rsidRPr="00A52CFD">
        <w:rPr>
          <w:rFonts w:hint="eastAsia"/>
          <w:bCs/>
          <w:lang w:eastAsia="ko-KR"/>
        </w:rPr>
        <w:t xml:space="preserve">Consider using the coexistence study between LTE and NR as a </w:t>
      </w:r>
      <w:proofErr w:type="spellStart"/>
      <w:r w:rsidRPr="00A52CFD">
        <w:rPr>
          <w:rFonts w:hint="eastAsia"/>
          <w:bCs/>
          <w:lang w:eastAsia="ko-KR"/>
        </w:rPr>
        <w:t>stating</w:t>
      </w:r>
      <w:proofErr w:type="spellEnd"/>
      <w:r w:rsidRPr="00A52CFD">
        <w:rPr>
          <w:rFonts w:hint="eastAsia"/>
          <w:bCs/>
          <w:lang w:eastAsia="ko-KR"/>
        </w:rPr>
        <w:t xml:space="preserve"> point</w:t>
      </w:r>
    </w:p>
    <w:p w14:paraId="1CAA4701" w14:textId="77777777" w:rsidR="003C7A2D" w:rsidRDefault="003C7A2D" w:rsidP="003C7A2D">
      <w:pPr>
        <w:pStyle w:val="ListParagraph"/>
        <w:rPr>
          <w:bCs/>
          <w:lang w:eastAsia="ko-KR"/>
        </w:rPr>
      </w:pPr>
    </w:p>
    <w:p w14:paraId="0A1DD2E8" w14:textId="7681818D" w:rsidR="003C7A2D" w:rsidRPr="003C7A2D" w:rsidRDefault="00A52CFD" w:rsidP="003C7A2D">
      <w:pPr>
        <w:pStyle w:val="ListParagraph"/>
        <w:numPr>
          <w:ilvl w:val="0"/>
          <w:numId w:val="4"/>
        </w:numPr>
        <w:rPr>
          <w:bCs/>
          <w:lang w:eastAsia="ko-KR"/>
        </w:rPr>
      </w:pPr>
      <w:r w:rsidRPr="003C7A2D">
        <w:rPr>
          <w:rFonts w:hint="eastAsia"/>
          <w:bCs/>
          <w:lang w:eastAsia="ko-KR"/>
        </w:rPr>
        <w:t xml:space="preserve">Contentious/potential aspects: </w:t>
      </w:r>
    </w:p>
    <w:p w14:paraId="7BF33DF4" w14:textId="65792429" w:rsidR="003C7A2D" w:rsidRPr="003C7A2D" w:rsidRDefault="00A52CFD" w:rsidP="003C7A2D">
      <w:pPr>
        <w:pStyle w:val="ListParagraph"/>
        <w:numPr>
          <w:ilvl w:val="1"/>
          <w:numId w:val="4"/>
        </w:numPr>
        <w:rPr>
          <w:bCs/>
          <w:lang w:eastAsia="ko-KR"/>
        </w:rPr>
      </w:pPr>
      <w:r w:rsidRPr="003C7A2D">
        <w:rPr>
          <w:rFonts w:hint="eastAsia"/>
          <w:bCs/>
          <w:lang w:eastAsia="ko-KR"/>
        </w:rPr>
        <w:t>Effect of synchronization on coexistence between LTE and NR</w:t>
      </w:r>
    </w:p>
    <w:p w14:paraId="083F4EF6" w14:textId="1EE30EED" w:rsidR="00A52CFD" w:rsidRPr="003C7A2D" w:rsidRDefault="00A52CFD" w:rsidP="003C7A2D">
      <w:pPr>
        <w:pStyle w:val="ListParagraph"/>
        <w:numPr>
          <w:ilvl w:val="1"/>
          <w:numId w:val="4"/>
        </w:numPr>
        <w:rPr>
          <w:bCs/>
          <w:lang w:eastAsia="ko-KR"/>
        </w:rPr>
      </w:pPr>
      <w:r w:rsidRPr="003C7A2D">
        <w:rPr>
          <w:rFonts w:hint="eastAsia"/>
          <w:bCs/>
          <w:lang w:eastAsia="ko-KR"/>
        </w:rPr>
        <w:t>Interference mitigation techniques</w:t>
      </w:r>
    </w:p>
    <w:p w14:paraId="7FC4E7E3" w14:textId="77777777" w:rsidR="00A52CFD" w:rsidRPr="00A52CFD" w:rsidRDefault="00A52CFD" w:rsidP="00A52CFD">
      <w:pPr>
        <w:rPr>
          <w:bCs/>
          <w:lang w:eastAsia="ko-KR"/>
        </w:rPr>
      </w:pPr>
      <w:r w:rsidRPr="00A52CFD">
        <w:rPr>
          <w:rFonts w:hint="eastAsia"/>
          <w:bCs/>
          <w:lang w:eastAsia="ko-KR"/>
        </w:rPr>
        <w:t>RAN1 will continue to identify topics to study</w:t>
      </w:r>
    </w:p>
    <w:p w14:paraId="420FFC53" w14:textId="77777777" w:rsidR="00A52CFD" w:rsidRDefault="00A52CFD" w:rsidP="00A52CFD">
      <w:pPr>
        <w:rPr>
          <w:lang w:val="en-US" w:eastAsia="zh-CN"/>
        </w:rPr>
      </w:pPr>
    </w:p>
    <w:p w14:paraId="6A82F99E" w14:textId="736D307A" w:rsidR="002B08DE" w:rsidRPr="006F2947" w:rsidRDefault="002B08DE" w:rsidP="002B08DE">
      <w:pPr>
        <w:rPr>
          <w:b/>
          <w:sz w:val="22"/>
          <w:lang w:val="en-US" w:eastAsia="zh-CN"/>
        </w:rPr>
      </w:pPr>
    </w:p>
    <w:p w14:paraId="1E9CD108" w14:textId="77777777" w:rsidR="007A1032" w:rsidRDefault="007A1032" w:rsidP="002B08DE">
      <w:pPr>
        <w:rPr>
          <w:b/>
          <w:lang w:val="en-US" w:eastAsia="zh-CN"/>
        </w:rPr>
      </w:pPr>
    </w:p>
    <w:p w14:paraId="3E2C9638" w14:textId="3EE9B4A0" w:rsidR="007A1032" w:rsidRDefault="007A1032" w:rsidP="007A1032">
      <w:pPr>
        <w:pStyle w:val="Heading1"/>
        <w:rPr>
          <w:sz w:val="36"/>
          <w:lang w:eastAsia="zh-CN"/>
        </w:rPr>
      </w:pPr>
      <w:r w:rsidRPr="007A1032">
        <w:rPr>
          <w:sz w:val="36"/>
          <w:lang w:eastAsia="zh-CN"/>
        </w:rPr>
        <w:lastRenderedPageBreak/>
        <w:t>Coexistence Solutions</w:t>
      </w:r>
    </w:p>
    <w:p w14:paraId="5CFAD389" w14:textId="77777777" w:rsidR="003C7A2D" w:rsidRDefault="003C7A2D" w:rsidP="003C7A2D">
      <w:pPr>
        <w:rPr>
          <w:lang w:eastAsia="zh-CN"/>
        </w:rPr>
      </w:pPr>
      <w:r>
        <w:rPr>
          <w:lang w:eastAsia="zh-CN"/>
        </w:rPr>
        <w:t xml:space="preserve">The following potential solutions for coexistence were proposed by companies. However, further discussions were not held. It is proposed that: </w:t>
      </w:r>
    </w:p>
    <w:p w14:paraId="63DA8652" w14:textId="77777777" w:rsidR="003C7A2D" w:rsidRPr="003C7A2D" w:rsidRDefault="003C7A2D" w:rsidP="003C7A2D">
      <w:pPr>
        <w:rPr>
          <w:b/>
          <w:lang w:eastAsia="zh-CN"/>
        </w:rPr>
      </w:pPr>
      <w:r w:rsidRPr="003C7A2D">
        <w:rPr>
          <w:b/>
          <w:lang w:eastAsia="zh-CN"/>
        </w:rPr>
        <w:t xml:space="preserve">Proposal 3: </w:t>
      </w:r>
    </w:p>
    <w:p w14:paraId="26C34527" w14:textId="4E3B320C" w:rsidR="003C7A2D" w:rsidRDefault="003C7A2D" w:rsidP="003C7A2D">
      <w:pPr>
        <w:spacing w:after="0"/>
        <w:rPr>
          <w:lang w:eastAsia="zh-CN"/>
        </w:rPr>
      </w:pPr>
      <w:r>
        <w:rPr>
          <w:lang w:eastAsia="zh-CN"/>
        </w:rPr>
        <w:t xml:space="preserve">RAN1 focus on the following potential solutions for coexistence at least until the next meeting: </w:t>
      </w:r>
    </w:p>
    <w:p w14:paraId="2A57431A" w14:textId="154A2A46" w:rsidR="003C7A2D" w:rsidRDefault="007A1032" w:rsidP="003C7A2D">
      <w:pPr>
        <w:pStyle w:val="ListParagraph"/>
        <w:numPr>
          <w:ilvl w:val="0"/>
          <w:numId w:val="5"/>
        </w:numPr>
        <w:rPr>
          <w:lang w:eastAsia="zh-CN"/>
        </w:rPr>
      </w:pPr>
      <w:r>
        <w:rPr>
          <w:lang w:eastAsia="zh-CN"/>
        </w:rPr>
        <w:t xml:space="preserve">TDM of LTE V2X and NR V2X </w:t>
      </w:r>
      <w:proofErr w:type="spellStart"/>
      <w:r w:rsidR="003C7A2D">
        <w:rPr>
          <w:lang w:eastAsia="zh-CN"/>
        </w:rPr>
        <w:t>sidelink</w:t>
      </w:r>
      <w:proofErr w:type="spellEnd"/>
      <w:r w:rsidR="003C7A2D">
        <w:rPr>
          <w:lang w:eastAsia="zh-CN"/>
        </w:rPr>
        <w:t xml:space="preserve"> </w:t>
      </w:r>
      <w:r>
        <w:rPr>
          <w:lang w:eastAsia="zh-CN"/>
        </w:rPr>
        <w:t>transmissions</w:t>
      </w:r>
    </w:p>
    <w:p w14:paraId="07AA3655" w14:textId="154066E3" w:rsidR="007A1032" w:rsidRDefault="007A1032" w:rsidP="003C7A2D">
      <w:pPr>
        <w:pStyle w:val="ListParagraph"/>
        <w:numPr>
          <w:ilvl w:val="0"/>
          <w:numId w:val="5"/>
        </w:numPr>
        <w:rPr>
          <w:lang w:eastAsia="zh-CN"/>
        </w:rPr>
      </w:pPr>
      <w:r>
        <w:rPr>
          <w:lang w:eastAsia="zh-CN"/>
        </w:rPr>
        <w:t xml:space="preserve">FDM of LTE V2X and NR V2X </w:t>
      </w:r>
      <w:proofErr w:type="spellStart"/>
      <w:r w:rsidR="003C7A2D">
        <w:rPr>
          <w:lang w:eastAsia="zh-CN"/>
        </w:rPr>
        <w:t>sidelink</w:t>
      </w:r>
      <w:proofErr w:type="spellEnd"/>
      <w:r w:rsidR="003C7A2D">
        <w:rPr>
          <w:lang w:eastAsia="zh-CN"/>
        </w:rPr>
        <w:t xml:space="preserve"> </w:t>
      </w:r>
      <w:r>
        <w:rPr>
          <w:lang w:eastAsia="zh-CN"/>
        </w:rPr>
        <w:t>transmissions</w:t>
      </w:r>
    </w:p>
    <w:p w14:paraId="1C5421AC" w14:textId="77777777" w:rsidR="00645880" w:rsidRDefault="00645880" w:rsidP="00645880">
      <w:pPr>
        <w:rPr>
          <w:lang w:eastAsia="zh-CN"/>
        </w:rPr>
      </w:pPr>
    </w:p>
    <w:p w14:paraId="5280F84E" w14:textId="77777777" w:rsidR="005A7880" w:rsidRDefault="005A7880" w:rsidP="00187878">
      <w:pPr>
        <w:jc w:val="both"/>
        <w:rPr>
          <w:lang w:eastAsia="zh-CN"/>
        </w:rPr>
      </w:pPr>
    </w:p>
    <w:p w14:paraId="21F8293B" w14:textId="083FFA36" w:rsidR="001B0FA4" w:rsidRPr="001B0FA4" w:rsidRDefault="00BE51E0" w:rsidP="001B0FA4">
      <w:pPr>
        <w:pStyle w:val="3GPPH1"/>
      </w:pPr>
      <w:r>
        <w:t>References</w:t>
      </w:r>
    </w:p>
    <w:p w14:paraId="08F834A8" w14:textId="7B0D5966" w:rsidR="002111A6" w:rsidRPr="001B0FA4" w:rsidRDefault="002111A6" w:rsidP="003C7A2D">
      <w:pPr>
        <w:widowControl w:val="0"/>
        <w:numPr>
          <w:ilvl w:val="0"/>
          <w:numId w:val="2"/>
        </w:numPr>
        <w:autoSpaceDN w:val="0"/>
        <w:spacing w:after="0"/>
        <w:jc w:val="both"/>
        <w:rPr>
          <w:iCs/>
          <w:lang w:val="en-US"/>
        </w:rPr>
      </w:pPr>
      <w:r>
        <w:t>R1-1808941</w:t>
      </w:r>
      <w:r>
        <w:tab/>
        <w:t>Discussion on co-existence for NR V2X and LTE V2X</w:t>
      </w:r>
      <w:r>
        <w:tab/>
        <w:t>Huawei, HiSilicon</w:t>
      </w:r>
    </w:p>
    <w:p w14:paraId="3508D225" w14:textId="6A5F80D1" w:rsidR="002111A6" w:rsidRPr="001B0FA4" w:rsidRDefault="002111A6" w:rsidP="003C7A2D">
      <w:pPr>
        <w:widowControl w:val="0"/>
        <w:numPr>
          <w:ilvl w:val="0"/>
          <w:numId w:val="2"/>
        </w:numPr>
        <w:autoSpaceDN w:val="0"/>
        <w:spacing w:after="0"/>
        <w:jc w:val="both"/>
        <w:rPr>
          <w:iCs/>
          <w:lang w:val="en-US"/>
        </w:rPr>
      </w:pPr>
      <w:r>
        <w:t>R1-1809454</w:t>
      </w:r>
      <w:r>
        <w:tab/>
        <w:t>Co-existence principles for NR-V2X and LTE-V2X</w:t>
      </w:r>
      <w:r>
        <w:tab/>
        <w:t>Qualcomm Incorporated</w:t>
      </w:r>
    </w:p>
    <w:p w14:paraId="2B262824" w14:textId="2DC1367A" w:rsidR="002111A6" w:rsidRPr="001B0FA4" w:rsidRDefault="002111A6" w:rsidP="003C7A2D">
      <w:pPr>
        <w:widowControl w:val="0"/>
        <w:numPr>
          <w:ilvl w:val="0"/>
          <w:numId w:val="2"/>
        </w:numPr>
        <w:autoSpaceDN w:val="0"/>
        <w:spacing w:after="0"/>
        <w:jc w:val="both"/>
        <w:rPr>
          <w:iCs/>
          <w:lang w:val="en-US"/>
        </w:rPr>
      </w:pPr>
      <w:r>
        <w:t>R1-1808247</w:t>
      </w:r>
      <w:r>
        <w:tab/>
        <w:t>Coexistence mechanism for LTE and NR V2X</w:t>
      </w:r>
      <w:r>
        <w:tab/>
        <w:t>vivo</w:t>
      </w:r>
    </w:p>
    <w:p w14:paraId="71DEAA11" w14:textId="53EE27C1" w:rsidR="002111A6" w:rsidRPr="001B0FA4" w:rsidRDefault="002111A6" w:rsidP="003C7A2D">
      <w:pPr>
        <w:widowControl w:val="0"/>
        <w:numPr>
          <w:ilvl w:val="0"/>
          <w:numId w:val="2"/>
        </w:numPr>
        <w:autoSpaceDN w:val="0"/>
        <w:spacing w:after="0"/>
        <w:jc w:val="both"/>
        <w:rPr>
          <w:iCs/>
          <w:lang w:val="en-US"/>
        </w:rPr>
      </w:pPr>
      <w:r>
        <w:t>R1-1808407</w:t>
      </w:r>
      <w:r>
        <w:tab/>
        <w:t xml:space="preserve">Coexistence of NR </w:t>
      </w:r>
      <w:proofErr w:type="spellStart"/>
      <w:r>
        <w:t>sidelink</w:t>
      </w:r>
      <w:proofErr w:type="spellEnd"/>
      <w:r>
        <w:t xml:space="preserve"> and LTE </w:t>
      </w:r>
      <w:proofErr w:type="spellStart"/>
      <w:r>
        <w:t>sidelink</w:t>
      </w:r>
      <w:proofErr w:type="spellEnd"/>
      <w:r>
        <w:t xml:space="preserve"> in V2X</w:t>
      </w:r>
      <w:r>
        <w:tab/>
        <w:t>CATT</w:t>
      </w:r>
    </w:p>
    <w:p w14:paraId="062F48D6" w14:textId="0F19DD3E" w:rsidR="002111A6" w:rsidRPr="001B0FA4" w:rsidRDefault="002111A6" w:rsidP="003C7A2D">
      <w:pPr>
        <w:widowControl w:val="0"/>
        <w:numPr>
          <w:ilvl w:val="0"/>
          <w:numId w:val="2"/>
        </w:numPr>
        <w:autoSpaceDN w:val="0"/>
        <w:spacing w:after="0"/>
        <w:jc w:val="both"/>
        <w:rPr>
          <w:iCs/>
          <w:lang w:val="en-US"/>
        </w:rPr>
      </w:pPr>
      <w:r>
        <w:t>R1-1808528</w:t>
      </w:r>
      <w:r>
        <w:tab/>
        <w:t>Discussion on coexistence mechanisms</w:t>
      </w:r>
      <w:r>
        <w:tab/>
        <w:t>LG Electronics</w:t>
      </w:r>
    </w:p>
    <w:p w14:paraId="5F09FA8E" w14:textId="6D422A14" w:rsidR="002111A6" w:rsidRPr="001B0FA4" w:rsidRDefault="002111A6" w:rsidP="003C7A2D">
      <w:pPr>
        <w:widowControl w:val="0"/>
        <w:numPr>
          <w:ilvl w:val="0"/>
          <w:numId w:val="2"/>
        </w:numPr>
        <w:autoSpaceDN w:val="0"/>
        <w:spacing w:after="0"/>
        <w:jc w:val="both"/>
        <w:rPr>
          <w:iCs/>
          <w:lang w:val="en-US"/>
        </w:rPr>
      </w:pPr>
      <w:r>
        <w:t>R1-1808609</w:t>
      </w:r>
      <w:r>
        <w:tab/>
        <w:t xml:space="preserve">In device coexistence between NR </w:t>
      </w:r>
      <w:proofErr w:type="spellStart"/>
      <w:r>
        <w:t>sidelink</w:t>
      </w:r>
      <w:proofErr w:type="spellEnd"/>
      <w:r>
        <w:t xml:space="preserve"> and LTE </w:t>
      </w:r>
      <w:proofErr w:type="spellStart"/>
      <w:r>
        <w:t>sidelink</w:t>
      </w:r>
      <w:proofErr w:type="spellEnd"/>
      <w:r>
        <w:tab/>
        <w:t>ZTE</w:t>
      </w:r>
    </w:p>
    <w:p w14:paraId="0A7FC662" w14:textId="2F966E6A" w:rsidR="002111A6" w:rsidRPr="001B0FA4" w:rsidRDefault="002111A6" w:rsidP="003C7A2D">
      <w:pPr>
        <w:widowControl w:val="0"/>
        <w:numPr>
          <w:ilvl w:val="0"/>
          <w:numId w:val="2"/>
        </w:numPr>
        <w:autoSpaceDN w:val="0"/>
        <w:spacing w:after="0"/>
        <w:jc w:val="both"/>
        <w:rPr>
          <w:iCs/>
          <w:lang w:val="en-US"/>
        </w:rPr>
      </w:pPr>
      <w:r>
        <w:t>R1-1808702</w:t>
      </w:r>
      <w:r>
        <w:tab/>
        <w:t>Coexistence mechanisms for eV2X services</w:t>
      </w:r>
      <w:r>
        <w:tab/>
        <w:t>Intel Corporation</w:t>
      </w:r>
    </w:p>
    <w:p w14:paraId="62EA61C9" w14:textId="0B366DB4" w:rsidR="002111A6" w:rsidRPr="001B0FA4" w:rsidRDefault="002111A6" w:rsidP="003C7A2D">
      <w:pPr>
        <w:widowControl w:val="0"/>
        <w:numPr>
          <w:ilvl w:val="0"/>
          <w:numId w:val="2"/>
        </w:numPr>
        <w:autoSpaceDN w:val="0"/>
        <w:spacing w:after="0"/>
        <w:jc w:val="both"/>
        <w:rPr>
          <w:iCs/>
          <w:lang w:val="en-US"/>
        </w:rPr>
      </w:pPr>
      <w:r>
        <w:t>R1-1808784</w:t>
      </w:r>
      <w:r>
        <w:tab/>
        <w:t>Discussion on Coexistence between LTE and NR PC5</w:t>
      </w:r>
      <w:r>
        <w:tab/>
        <w:t>Samsung</w:t>
      </w:r>
    </w:p>
    <w:p w14:paraId="6EEC3731" w14:textId="6A23E9B2" w:rsidR="002111A6" w:rsidRPr="001B0FA4" w:rsidRDefault="002111A6" w:rsidP="003C7A2D">
      <w:pPr>
        <w:widowControl w:val="0"/>
        <w:numPr>
          <w:ilvl w:val="0"/>
          <w:numId w:val="2"/>
        </w:numPr>
        <w:autoSpaceDN w:val="0"/>
        <w:spacing w:after="0"/>
        <w:jc w:val="both"/>
        <w:rPr>
          <w:iCs/>
          <w:lang w:val="en-US"/>
        </w:rPr>
      </w:pPr>
      <w:r>
        <w:t>R1-1809076</w:t>
      </w:r>
      <w:r>
        <w:tab/>
        <w:t>Coexistence of Different V2X Services</w:t>
      </w:r>
      <w:r>
        <w:tab/>
        <w:t>AT&amp;T</w:t>
      </w:r>
    </w:p>
    <w:p w14:paraId="7ADB2762" w14:textId="40F68F0E" w:rsidR="002111A6" w:rsidRPr="001B0FA4" w:rsidRDefault="002111A6" w:rsidP="003C7A2D">
      <w:pPr>
        <w:widowControl w:val="0"/>
        <w:numPr>
          <w:ilvl w:val="0"/>
          <w:numId w:val="2"/>
        </w:numPr>
        <w:autoSpaceDN w:val="0"/>
        <w:spacing w:after="0"/>
        <w:jc w:val="both"/>
        <w:rPr>
          <w:iCs/>
          <w:lang w:val="en-US"/>
        </w:rPr>
      </w:pPr>
      <w:r>
        <w:t>R1-1809098</w:t>
      </w:r>
      <w:r>
        <w:tab/>
        <w:t xml:space="preserve">The Coexistence between NR V2X and LTE V2X </w:t>
      </w:r>
      <w:r>
        <w:tab/>
      </w:r>
      <w:proofErr w:type="spellStart"/>
      <w:r>
        <w:t>InterDigital</w:t>
      </w:r>
      <w:proofErr w:type="spellEnd"/>
      <w:r>
        <w:t>, Inc.</w:t>
      </w:r>
    </w:p>
    <w:p w14:paraId="6550B609" w14:textId="6B2E487A" w:rsidR="002111A6" w:rsidRPr="001B0FA4" w:rsidRDefault="002111A6" w:rsidP="003C7A2D">
      <w:pPr>
        <w:widowControl w:val="0"/>
        <w:numPr>
          <w:ilvl w:val="0"/>
          <w:numId w:val="2"/>
        </w:numPr>
        <w:autoSpaceDN w:val="0"/>
        <w:spacing w:after="0"/>
        <w:jc w:val="both"/>
        <w:rPr>
          <w:iCs/>
          <w:lang w:val="en-US"/>
        </w:rPr>
      </w:pPr>
      <w:r>
        <w:t>R1-1809313</w:t>
      </w:r>
      <w:r>
        <w:tab/>
        <w:t>On coexistence aspects of NR V2X</w:t>
      </w:r>
      <w:r>
        <w:tab/>
        <w:t>Ericsson</w:t>
      </w:r>
      <w:bookmarkEnd w:id="0"/>
    </w:p>
    <w:sectPr w:rsidR="002111A6" w:rsidRPr="001B0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4E884EC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87878"/>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0FA4"/>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231"/>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1A6"/>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2746"/>
    <w:rsid w:val="00275D8F"/>
    <w:rsid w:val="00276B8D"/>
    <w:rsid w:val="002774EE"/>
    <w:rsid w:val="00280A71"/>
    <w:rsid w:val="00282CE1"/>
    <w:rsid w:val="00282F6C"/>
    <w:rsid w:val="00283F5A"/>
    <w:rsid w:val="00284C6B"/>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8DE"/>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A52"/>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5E85"/>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A2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3E4A"/>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1EDA"/>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AED"/>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41C8"/>
    <w:rsid w:val="005550EB"/>
    <w:rsid w:val="00556C50"/>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A11F4"/>
    <w:rsid w:val="005A29A4"/>
    <w:rsid w:val="005A49F6"/>
    <w:rsid w:val="005A51F5"/>
    <w:rsid w:val="005A61CD"/>
    <w:rsid w:val="005A66E2"/>
    <w:rsid w:val="005A766D"/>
    <w:rsid w:val="005A7880"/>
    <w:rsid w:val="005B02ED"/>
    <w:rsid w:val="005B0EF2"/>
    <w:rsid w:val="005B2C01"/>
    <w:rsid w:val="005B2D2C"/>
    <w:rsid w:val="005B36C0"/>
    <w:rsid w:val="005B4B91"/>
    <w:rsid w:val="005B61CC"/>
    <w:rsid w:val="005C16A8"/>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0ADF"/>
    <w:rsid w:val="00633AB4"/>
    <w:rsid w:val="006351D7"/>
    <w:rsid w:val="00635286"/>
    <w:rsid w:val="00636C12"/>
    <w:rsid w:val="00636EEE"/>
    <w:rsid w:val="006414BC"/>
    <w:rsid w:val="006432D1"/>
    <w:rsid w:val="00645880"/>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2947"/>
    <w:rsid w:val="006F351C"/>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16AD3"/>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52C7"/>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1032"/>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976D8"/>
    <w:rsid w:val="008A2102"/>
    <w:rsid w:val="008A41BB"/>
    <w:rsid w:val="008B07E9"/>
    <w:rsid w:val="008B115D"/>
    <w:rsid w:val="008B236C"/>
    <w:rsid w:val="008B4A8B"/>
    <w:rsid w:val="008B5AAD"/>
    <w:rsid w:val="008B6031"/>
    <w:rsid w:val="008B62B0"/>
    <w:rsid w:val="008C0406"/>
    <w:rsid w:val="008C1F39"/>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21FC"/>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2CFD"/>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2DF3"/>
    <w:rsid w:val="00B462F5"/>
    <w:rsid w:val="00B46C71"/>
    <w:rsid w:val="00B508BF"/>
    <w:rsid w:val="00B53859"/>
    <w:rsid w:val="00B53C2C"/>
    <w:rsid w:val="00B54A61"/>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8F4"/>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51E0"/>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5F8"/>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3E27"/>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168E"/>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3B"/>
    <w:rsid w:val="00E336B5"/>
    <w:rsid w:val="00E346D1"/>
    <w:rsid w:val="00E347CB"/>
    <w:rsid w:val="00E351B4"/>
    <w:rsid w:val="00E362FC"/>
    <w:rsid w:val="00E36672"/>
    <w:rsid w:val="00E37E73"/>
    <w:rsid w:val="00E40FFB"/>
    <w:rsid w:val="00E42F5B"/>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01E4"/>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A537A4"/>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aliases w:val="H2"/>
    <w:basedOn w:val="Normal"/>
    <w:next w:val="Normal"/>
    <w:link w:val="Heading2Char"/>
    <w:unhideWhenUsed/>
    <w:qFormat/>
    <w:rsid w:val="0023211B"/>
    <w:pPr>
      <w:keepNext/>
      <w:keepLines/>
      <w:numPr>
        <w:ilvl w:val="1"/>
        <w:numId w:val="1"/>
      </w:numPr>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nhideWhenUsed/>
    <w:qFormat/>
    <w:rsid w:val="00176769"/>
    <w:pPr>
      <w:keepNext/>
      <w:keepLines/>
      <w:numPr>
        <w:ilvl w:val="2"/>
        <w:numId w:val="1"/>
      </w:numPr>
      <w:spacing w:before="240"/>
      <w:outlineLvl w:val="2"/>
    </w:pPr>
    <w:rPr>
      <w:rFonts w:ascii="Arial" w:eastAsiaTheme="majorEastAsia" w:hAnsi="Arial" w:cstheme="majorBidi"/>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9C794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Normal"/>
    <w:next w:val="Normal"/>
    <w:link w:val="Heading5Char"/>
    <w:unhideWhenUsed/>
    <w:qFormat/>
    <w:rsid w:val="0081250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figure,h6"/>
    <w:basedOn w:val="Normal"/>
    <w:next w:val="Normal"/>
    <w:link w:val="Heading6Char"/>
    <w:rsid w:val="005A7880"/>
    <w:pPr>
      <w:spacing w:before="240" w:after="60"/>
      <w:ind w:left="1152" w:hanging="1152"/>
      <w:jc w:val="both"/>
      <w:outlineLvl w:val="5"/>
    </w:pPr>
    <w:rPr>
      <w:rFonts w:ascii="Arial" w:eastAsia="Times New Roman" w:hAnsi="Arial"/>
      <w:i/>
      <w:lang w:val="en-US"/>
    </w:rPr>
  </w:style>
  <w:style w:type="paragraph" w:styleId="Heading7">
    <w:name w:val="heading 7"/>
    <w:aliases w:val="table,st,h7"/>
    <w:basedOn w:val="Normal"/>
    <w:next w:val="Normal"/>
    <w:link w:val="Heading7Char"/>
    <w:rsid w:val="005A7880"/>
    <w:pPr>
      <w:spacing w:before="240" w:after="60"/>
      <w:ind w:left="1296" w:hanging="1296"/>
      <w:jc w:val="both"/>
      <w:outlineLvl w:val="6"/>
    </w:pPr>
    <w:rPr>
      <w:rFonts w:ascii="Arial" w:eastAsia="Times New Roman" w:hAnsi="Arial"/>
      <w:lang w:val="en-US"/>
    </w:rPr>
  </w:style>
  <w:style w:type="paragraph" w:styleId="Heading8">
    <w:name w:val="heading 8"/>
    <w:aliases w:val="acronym"/>
    <w:basedOn w:val="Normal"/>
    <w:next w:val="Normal"/>
    <w:link w:val="Heading8Char"/>
    <w:rsid w:val="005A7880"/>
    <w:pPr>
      <w:spacing w:before="240" w:after="60"/>
      <w:ind w:left="1440" w:hanging="1440"/>
      <w:jc w:val="both"/>
      <w:outlineLvl w:val="7"/>
    </w:pPr>
    <w:rPr>
      <w:rFonts w:ascii="Arial" w:eastAsia="Times New Roman" w:hAnsi="Arial"/>
      <w:i/>
      <w:lang w:val="en-US"/>
    </w:rPr>
  </w:style>
  <w:style w:type="paragraph" w:styleId="Heading9">
    <w:name w:val="heading 9"/>
    <w:aliases w:val="appendix"/>
    <w:basedOn w:val="Normal"/>
    <w:next w:val="Normal"/>
    <w:link w:val="Heading9Char"/>
    <w:rsid w:val="005A7880"/>
    <w:pPr>
      <w:spacing w:before="240" w:after="60"/>
      <w:ind w:left="1584" w:hanging="1584"/>
      <w:jc w:val="both"/>
      <w:outlineLvl w:val="8"/>
    </w:pPr>
    <w:rPr>
      <w:rFonts w:ascii="Arial" w:eastAsia="Times New Roman"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
    <w:basedOn w:val="DefaultParagraphFont"/>
    <w:link w:val="Heading2"/>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aliases w:val="h5 Char"/>
    <w:basedOn w:val="DefaultParagraphFont"/>
    <w:link w:val="Heading5"/>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customStyle="1" w:styleId="3GPPH1">
    <w:name w:val="3GPP H1"/>
    <w:basedOn w:val="Heading1"/>
    <w:next w:val="Normal"/>
    <w:link w:val="3GPPH1Char"/>
    <w:qFormat/>
    <w:rsid w:val="002B08DE"/>
    <w:pPr>
      <w:overflowPunct w:val="0"/>
      <w:autoSpaceDE w:val="0"/>
      <w:autoSpaceDN w:val="0"/>
      <w:adjustRightInd w:val="0"/>
      <w:spacing w:after="120"/>
      <w:textAlignment w:val="baseline"/>
    </w:pPr>
    <w:rPr>
      <w:rFonts w:eastAsia="SimSun"/>
      <w:sz w:val="36"/>
    </w:rPr>
  </w:style>
  <w:style w:type="character" w:customStyle="1" w:styleId="3GPPH1Char">
    <w:name w:val="3GPP H1 Char"/>
    <w:link w:val="3GPPH1"/>
    <w:rsid w:val="002B08DE"/>
    <w:rPr>
      <w:rFonts w:ascii="Arial" w:eastAsia="SimSun" w:hAnsi="Arial" w:cs="Times New Roman"/>
      <w:sz w:val="36"/>
      <w:szCs w:val="20"/>
      <w:lang w:val="en-GB"/>
    </w:rPr>
  </w:style>
  <w:style w:type="character" w:customStyle="1" w:styleId="Heading6Char">
    <w:name w:val="Heading 6 Char"/>
    <w:aliases w:val="figure Char,h6 Char"/>
    <w:basedOn w:val="DefaultParagraphFont"/>
    <w:link w:val="Heading6"/>
    <w:rsid w:val="005A7880"/>
    <w:rPr>
      <w:rFonts w:ascii="Arial" w:eastAsia="Times New Roman" w:hAnsi="Arial" w:cs="Times New Roman"/>
      <w:i/>
      <w:sz w:val="20"/>
      <w:szCs w:val="20"/>
    </w:rPr>
  </w:style>
  <w:style w:type="character" w:customStyle="1" w:styleId="Heading7Char">
    <w:name w:val="Heading 7 Char"/>
    <w:aliases w:val="table Char,st Char,h7 Char"/>
    <w:basedOn w:val="DefaultParagraphFont"/>
    <w:link w:val="Heading7"/>
    <w:rsid w:val="005A7880"/>
    <w:rPr>
      <w:rFonts w:ascii="Arial" w:eastAsia="Times New Roman" w:hAnsi="Arial" w:cs="Times New Roman"/>
      <w:sz w:val="20"/>
      <w:szCs w:val="20"/>
    </w:rPr>
  </w:style>
  <w:style w:type="character" w:customStyle="1" w:styleId="Heading8Char">
    <w:name w:val="Heading 8 Char"/>
    <w:aliases w:val="acronym Char"/>
    <w:basedOn w:val="DefaultParagraphFont"/>
    <w:link w:val="Heading8"/>
    <w:rsid w:val="005A7880"/>
    <w:rPr>
      <w:rFonts w:ascii="Arial" w:eastAsia="Times New Roman" w:hAnsi="Arial" w:cs="Times New Roman"/>
      <w:i/>
      <w:sz w:val="20"/>
      <w:szCs w:val="20"/>
    </w:rPr>
  </w:style>
  <w:style w:type="character" w:customStyle="1" w:styleId="Heading9Char">
    <w:name w:val="Heading 9 Char"/>
    <w:aliases w:val="appendix Char"/>
    <w:basedOn w:val="DefaultParagraphFont"/>
    <w:link w:val="Heading9"/>
    <w:rsid w:val="005A7880"/>
    <w:rPr>
      <w:rFonts w:ascii="Arial" w:eastAsia="Times New Roman" w:hAnsi="Arial" w:cs="Times New Roman"/>
      <w:b/>
      <w:i/>
      <w:sz w:val="18"/>
      <w:szCs w:val="20"/>
    </w:rPr>
  </w:style>
  <w:style w:type="paragraph" w:customStyle="1" w:styleId="maintext">
    <w:name w:val="main text"/>
    <w:basedOn w:val="Normal"/>
    <w:link w:val="maintextChar"/>
    <w:qFormat/>
    <w:rsid w:val="005A7880"/>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5A7880"/>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6447">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SRVZ567275SS-1352137377-1214</_dlc_DocId>
    <_dlc_DocIdUrl xmlns="932dab1a-f806-440a-b546-5f112cb4e652">
      <Url>https://projects.qualcomm.com/sites/libra/_layouts/15/DocIdRedir.aspx?ID=SRVZ567275SS-1352137377-1214</Url>
      <Description>SRVZ567275SS-1352137377-1214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187620BB-41D1-40FB-8635-FCF6ADCA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2</cp:revision>
  <dcterms:created xsi:type="dcterms:W3CDTF">2018-08-24T13:11:00Z</dcterms:created>
  <dcterms:modified xsi:type="dcterms:W3CDTF">2018-08-24T13:11:00Z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7e3e3537-2e8f-437c-a38c-2232346b6996</vt:lpwstr>
  </property>
</Properties>
</file>